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5901704" w:rsidR="006A53AC" w:rsidRDefault="00AE4463" w:rsidP="00AE4463">
      <w:pPr>
        <w:pStyle w:val="Heading1"/>
        <w:spacing w:after="120"/>
        <w:ind w:left="0" w:right="16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noProof/>
          <w:sz w:val="22"/>
          <w:szCs w:val="22"/>
        </w:rPr>
        <w:drawing>
          <wp:inline distT="0" distB="0" distL="0" distR="0" wp14:anchorId="13CFEAFE" wp14:editId="63351D9A">
            <wp:extent cx="952381" cy="1590476"/>
            <wp:effectExtent l="0" t="0" r="635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g_high_res v.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6A53AC" w:rsidRDefault="00AE4463" w:rsidP="00C360A4">
      <w:pPr>
        <w:pStyle w:val="Heading1"/>
        <w:spacing w:after="120"/>
        <w:ind w:left="0" w:right="-42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JOB DESCRIPTION</w:t>
      </w:r>
    </w:p>
    <w:p w14:paraId="00000004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</w:rPr>
      </w:pPr>
    </w:p>
    <w:p w14:paraId="00000005" w14:textId="77777777" w:rsidR="006A53AC" w:rsidRDefault="00AE4463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POST HELD</w:t>
      </w:r>
    </w:p>
    <w:p w14:paraId="00000006" w14:textId="77777777" w:rsidR="006A53AC" w:rsidRDefault="00AE4463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>ASD Specialist Lead</w:t>
      </w:r>
    </w:p>
    <w:p w14:paraId="00000007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</w:p>
    <w:p w14:paraId="00000008" w14:textId="77777777" w:rsidR="006A53AC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SALARY GRADE OF POST</w:t>
      </w:r>
    </w:p>
    <w:p w14:paraId="00000009" w14:textId="77777777" w:rsidR="006A53AC" w:rsidRDefault="00AE4463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M6</w:t>
      </w:r>
    </w:p>
    <w:p w14:paraId="0000000A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</w:rPr>
      </w:pPr>
    </w:p>
    <w:p w14:paraId="639A8D39" w14:textId="77777777" w:rsidR="00AE4463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REPORTING TO</w:t>
      </w:r>
    </w:p>
    <w:p w14:paraId="0000000B" w14:textId="3B289F32" w:rsidR="006A53AC" w:rsidRPr="00AE4463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b w:val="0"/>
          <w:bCs/>
          <w:sz w:val="22"/>
          <w:szCs w:val="22"/>
        </w:rPr>
      </w:pPr>
      <w:r>
        <w:rPr>
          <w:rFonts w:ascii="Garamond" w:eastAsia="Garamond" w:hAnsi="Garamond" w:cs="Garamond"/>
          <w:b w:val="0"/>
          <w:bCs/>
          <w:sz w:val="22"/>
          <w:szCs w:val="22"/>
        </w:rPr>
        <w:t>Head and Deputy Head Academic</w:t>
      </w:r>
    </w:p>
    <w:p w14:paraId="0000000C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</w:rPr>
      </w:pPr>
    </w:p>
    <w:p w14:paraId="0000000D" w14:textId="77777777" w:rsidR="006A53AC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RESPONSIBLE FOR</w:t>
      </w:r>
    </w:p>
    <w:p w14:paraId="7D4B5B86" w14:textId="2BBFF3B9" w:rsidR="00AE4463" w:rsidRPr="00AE4463" w:rsidRDefault="00AE4463" w:rsidP="00AE4463">
      <w:pPr>
        <w:pStyle w:val="ListParagraph"/>
        <w:numPr>
          <w:ilvl w:val="0"/>
          <w:numId w:val="7"/>
        </w:numPr>
        <w:spacing w:after="120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Management of the school’s specialist ASD provision ensuring that standards of progress and achievement for all identified students are met.</w:t>
      </w:r>
    </w:p>
    <w:p w14:paraId="0000000F" w14:textId="3A2D776D" w:rsidR="006A53AC" w:rsidRPr="00AE4463" w:rsidRDefault="00AE4463" w:rsidP="00AE446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647"/>
        </w:tabs>
        <w:spacing w:after="120"/>
        <w:ind w:right="-42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</w:rPr>
        <w:t>Give effective guidance and support to learning support staff</w:t>
      </w:r>
      <w:r w:rsidRPr="00AE4463">
        <w:rPr>
          <w:rFonts w:ascii="Garamond" w:eastAsia="Garamond" w:hAnsi="Garamond" w:cs="Garamond"/>
          <w:color w:val="000000"/>
        </w:rPr>
        <w:t xml:space="preserve"> and </w:t>
      </w:r>
      <w:r w:rsidRPr="00AE4463">
        <w:rPr>
          <w:rFonts w:ascii="Garamond" w:eastAsia="Garamond" w:hAnsi="Garamond" w:cs="Garamond"/>
        </w:rPr>
        <w:t>teaching</w:t>
      </w:r>
      <w:r w:rsidRPr="00AE4463">
        <w:rPr>
          <w:rFonts w:ascii="Garamond" w:eastAsia="Garamond" w:hAnsi="Garamond" w:cs="Garamond"/>
          <w:color w:val="000000"/>
        </w:rPr>
        <w:t xml:space="preserve"> staff working with students to ensure appropriate direction, opportunities and support</w:t>
      </w:r>
    </w:p>
    <w:p w14:paraId="00000010" w14:textId="77777777" w:rsidR="006A53AC" w:rsidRPr="00AE4463" w:rsidRDefault="00AE4463" w:rsidP="00AE446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647"/>
        </w:tabs>
        <w:spacing w:after="120"/>
        <w:ind w:right="-42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 xml:space="preserve">Writing reports </w:t>
      </w:r>
      <w:r w:rsidRPr="00AE4463">
        <w:rPr>
          <w:rFonts w:ascii="Garamond" w:eastAsia="Garamond" w:hAnsi="Garamond" w:cs="Garamond"/>
        </w:rPr>
        <w:t>to contribute to</w:t>
      </w:r>
      <w:r w:rsidRPr="00AE4463">
        <w:rPr>
          <w:rFonts w:ascii="Garamond" w:eastAsia="Garamond" w:hAnsi="Garamond" w:cs="Garamond"/>
          <w:color w:val="000000"/>
        </w:rPr>
        <w:t xml:space="preserve"> EHCPs review meetings in conjunction with key internal and external professionals and agencies</w:t>
      </w:r>
    </w:p>
    <w:p w14:paraId="00000011" w14:textId="77777777" w:rsidR="006A53AC" w:rsidRPr="00AE4463" w:rsidRDefault="00AE4463" w:rsidP="00AE446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647"/>
        </w:tabs>
        <w:spacing w:after="120"/>
        <w:ind w:right="232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Ensuring appropriate attendance at review and multi-disciplinary meetings as appropriate</w:t>
      </w:r>
    </w:p>
    <w:p w14:paraId="00000012" w14:textId="77777777" w:rsidR="006A53AC" w:rsidRPr="00AE4463" w:rsidRDefault="00AE4463" w:rsidP="00AE446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8647"/>
        </w:tabs>
        <w:spacing w:after="120"/>
        <w:ind w:right="16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Liaison with SLT, teachers and other professionals and agencies within and beyond the school as necessary.</w:t>
      </w:r>
    </w:p>
    <w:p w14:paraId="00000013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</w:p>
    <w:p w14:paraId="00000014" w14:textId="77777777" w:rsidR="006A53AC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PURPOSE OF THE JOB</w:t>
      </w:r>
    </w:p>
    <w:p w14:paraId="00000015" w14:textId="77777777" w:rsidR="006A53AC" w:rsidRDefault="00AE4463" w:rsidP="00AE4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20"/>
        <w:ind w:right="-4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To ensure students access and benefit from high-quality, appropriately delivered, provision to support high standards of learning and attainment for all students.</w:t>
      </w:r>
    </w:p>
    <w:p w14:paraId="00000016" w14:textId="77777777" w:rsidR="006A53AC" w:rsidRDefault="00AE4463" w:rsidP="00AE44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20"/>
        <w:ind w:right="-4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To contribute to the development of the high standards of achievement and attainment evident in the school.</w:t>
      </w:r>
    </w:p>
    <w:p w14:paraId="00000017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</w:p>
    <w:p w14:paraId="00000018" w14:textId="77777777" w:rsidR="006A53AC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DUTIES:</w:t>
      </w:r>
    </w:p>
    <w:p w14:paraId="00000019" w14:textId="77777777" w:rsidR="006A53AC" w:rsidRDefault="006A53AC" w:rsidP="00AE4463">
      <w:pPr>
        <w:spacing w:after="120"/>
      </w:pPr>
    </w:p>
    <w:p w14:paraId="0000001B" w14:textId="207012B0" w:rsidR="006A53AC" w:rsidRPr="00AE4463" w:rsidRDefault="00AE4463" w:rsidP="00AE4463">
      <w:pPr>
        <w:pStyle w:val="Heading1"/>
        <w:spacing w:after="120"/>
        <w:ind w:left="0"/>
        <w:rPr>
          <w:sz w:val="22"/>
          <w:szCs w:val="22"/>
        </w:rPr>
      </w:pPr>
      <w:bookmarkStart w:id="0" w:name="_deo3izgdcamo" w:colFirst="0" w:colLast="0"/>
      <w:bookmarkEnd w:id="0"/>
      <w:r>
        <w:rPr>
          <w:rFonts w:ascii="Garamond" w:eastAsia="Garamond" w:hAnsi="Garamond" w:cs="Garamond"/>
          <w:sz w:val="22"/>
          <w:szCs w:val="22"/>
          <w:u w:val="single"/>
        </w:rPr>
        <w:t>Teaching and learning</w:t>
      </w:r>
    </w:p>
    <w:p w14:paraId="0000001C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398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Disseminate good practice in working 1:1 with assigned students across the school.</w:t>
      </w:r>
    </w:p>
    <w:p w14:paraId="0000001D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16"/>
        <w:jc w:val="both"/>
        <w:rPr>
          <w:rFonts w:ascii="Garamond" w:eastAsia="Garamond" w:hAnsi="Garamond" w:cs="Garamond"/>
        </w:rPr>
      </w:pPr>
      <w:r w:rsidRPr="00AE4463">
        <w:rPr>
          <w:rFonts w:ascii="Garamond" w:eastAsia="Garamond" w:hAnsi="Garamond" w:cs="Garamond"/>
          <w:color w:val="000000"/>
        </w:rPr>
        <w:t>Identify resources required to meet the needs of the students and ensure that these are provided</w:t>
      </w:r>
      <w:r w:rsidRPr="00AE4463">
        <w:rPr>
          <w:rFonts w:ascii="Garamond" w:eastAsia="Garamond" w:hAnsi="Garamond" w:cs="Garamond"/>
        </w:rPr>
        <w:t>.</w:t>
      </w:r>
    </w:p>
    <w:p w14:paraId="0000001E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118"/>
        <w:rPr>
          <w:rFonts w:ascii="Garamond" w:eastAsia="Garamond" w:hAnsi="Garamond" w:cs="Garamond"/>
        </w:rPr>
      </w:pPr>
      <w:r w:rsidRPr="00AE4463">
        <w:rPr>
          <w:rFonts w:ascii="Garamond" w:eastAsia="Garamond" w:hAnsi="Garamond" w:cs="Garamond"/>
          <w:color w:val="000000"/>
        </w:rPr>
        <w:t xml:space="preserve">Identify, suggest and ensure adoption of the most effective teaching and learning approaches and strategies for students on the autistic spectrum in discussion with subject teachers, the learning </w:t>
      </w:r>
      <w:r w:rsidRPr="00AE4463">
        <w:rPr>
          <w:rFonts w:ascii="Garamond" w:eastAsia="Garamond" w:hAnsi="Garamond" w:cs="Garamond"/>
          <w:color w:val="000000"/>
        </w:rPr>
        <w:lastRenderedPageBreak/>
        <w:t>support team across the school, SLT and  other professionals</w:t>
      </w:r>
      <w:r w:rsidRPr="00AE4463">
        <w:rPr>
          <w:rFonts w:ascii="Garamond" w:eastAsia="Garamond" w:hAnsi="Garamond" w:cs="Garamond"/>
        </w:rPr>
        <w:t>.</w:t>
      </w:r>
    </w:p>
    <w:p w14:paraId="0000001F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372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Monitor teaching and learning activities to ensure the needs of individual students and groups of students on the autistic spectrum are met.</w:t>
      </w:r>
    </w:p>
    <w:p w14:paraId="00000020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372"/>
        <w:rPr>
          <w:rFonts w:ascii="Garamond" w:eastAsia="Garamond" w:hAnsi="Garamond" w:cs="Garamond"/>
        </w:rPr>
      </w:pPr>
      <w:r w:rsidRPr="00AE4463">
        <w:rPr>
          <w:rFonts w:ascii="Garamond" w:eastAsia="Garamond" w:hAnsi="Garamond" w:cs="Garamond"/>
        </w:rPr>
        <w:t>Deliver Wellbeing sessions (SoW already in place) to Year 7 and Year 8 incorporating Zones of Regulation.</w:t>
      </w:r>
    </w:p>
    <w:p w14:paraId="00000021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454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Devise and teach study skills and social skills sessions that will develop students' ability to work independently.</w:t>
      </w:r>
    </w:p>
    <w:p w14:paraId="00000022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957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Identify and embrace wider learning opportunities, for the assigned students, to support personal as well as academic growth.</w:t>
      </w:r>
    </w:p>
    <w:p w14:paraId="00000023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158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Identify, organise and oversee the training of students in the use of assistive technology that will enable them to access the school curriculum.</w:t>
      </w:r>
    </w:p>
    <w:p w14:paraId="00000024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631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Liaise with feeder schools to ensure continuity of support and learning when transferring pupils on the autistic spectrum.</w:t>
      </w:r>
    </w:p>
    <w:p w14:paraId="00000025" w14:textId="77777777" w:rsidR="006A53AC" w:rsidRPr="00AE4463" w:rsidRDefault="00AE4463" w:rsidP="00AE44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640"/>
        <w:rPr>
          <w:rFonts w:ascii="Garamond" w:eastAsia="Garamond" w:hAnsi="Garamond" w:cs="Garamond"/>
          <w:color w:val="000000"/>
        </w:rPr>
      </w:pPr>
      <w:r w:rsidRPr="00AE4463">
        <w:rPr>
          <w:rFonts w:ascii="Garamond" w:eastAsia="Garamond" w:hAnsi="Garamond" w:cs="Garamond"/>
          <w:color w:val="000000"/>
        </w:rPr>
        <w:t>Ensure effective and timely liaison with parents to ensure continuity of support and learning.</w:t>
      </w:r>
    </w:p>
    <w:p w14:paraId="00000026" w14:textId="77777777" w:rsidR="006A53AC" w:rsidRDefault="00AE4463" w:rsidP="00AE4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38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Working with and via the </w:t>
      </w:r>
      <w:r>
        <w:rPr>
          <w:rFonts w:ascii="Garamond" w:eastAsia="Garamond" w:hAnsi="Garamond" w:cs="Garamond"/>
        </w:rPr>
        <w:t>Deputy Head Academic to</w:t>
      </w:r>
      <w:r>
        <w:rPr>
          <w:rFonts w:ascii="Garamond" w:eastAsia="Garamond" w:hAnsi="Garamond" w:cs="Garamond"/>
          <w:color w:val="000000"/>
        </w:rPr>
        <w:t xml:space="preserve"> direct the work of </w:t>
      </w:r>
      <w:r>
        <w:rPr>
          <w:rFonts w:ascii="Garamond" w:eastAsia="Garamond" w:hAnsi="Garamond" w:cs="Garamond"/>
        </w:rPr>
        <w:t>Learning Support Assistants</w:t>
      </w:r>
      <w:r>
        <w:rPr>
          <w:rFonts w:ascii="Garamond" w:eastAsia="Garamond" w:hAnsi="Garamond" w:cs="Garamond"/>
          <w:color w:val="000000"/>
        </w:rPr>
        <w:t xml:space="preserve"> to aid and support students to successfully access the curriculum.</w:t>
      </w:r>
    </w:p>
    <w:p w14:paraId="00000027" w14:textId="77777777" w:rsidR="006A53AC" w:rsidRDefault="00AE4463" w:rsidP="00AE4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8789"/>
        </w:tabs>
        <w:spacing w:after="120"/>
        <w:ind w:left="360" w:right="27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In discussion with the </w:t>
      </w:r>
      <w:r>
        <w:rPr>
          <w:rFonts w:ascii="Garamond" w:eastAsia="Garamond" w:hAnsi="Garamond" w:cs="Garamond"/>
        </w:rPr>
        <w:t>Senior Leadership Team to</w:t>
      </w:r>
      <w:r>
        <w:rPr>
          <w:rFonts w:ascii="Garamond" w:eastAsia="Garamond" w:hAnsi="Garamond" w:cs="Garamond"/>
          <w:color w:val="000000"/>
        </w:rPr>
        <w:t xml:space="preserve"> participate in learning walks to assess the effectiveness of in-class provision and </w:t>
      </w:r>
      <w:r>
        <w:rPr>
          <w:rFonts w:ascii="Garamond" w:eastAsia="Garamond" w:hAnsi="Garamond" w:cs="Garamond"/>
        </w:rPr>
        <w:t>Learning Support Assistant</w:t>
      </w:r>
      <w:r>
        <w:rPr>
          <w:rFonts w:ascii="Garamond" w:eastAsia="Garamond" w:hAnsi="Garamond" w:cs="Garamond"/>
          <w:color w:val="000000"/>
        </w:rPr>
        <w:t xml:space="preserve"> support taking actions to share good practice and provide professional development opportunities where r</w:t>
      </w:r>
      <w:r>
        <w:rPr>
          <w:rFonts w:ascii="Garamond" w:eastAsia="Garamond" w:hAnsi="Garamond" w:cs="Garamond"/>
        </w:rPr>
        <w:t>equired.</w:t>
      </w:r>
    </w:p>
    <w:p w14:paraId="00000028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</w:p>
    <w:p w14:paraId="00000029" w14:textId="77777777" w:rsidR="006A53AC" w:rsidRDefault="00AE4463" w:rsidP="00AE4463">
      <w:pPr>
        <w:pStyle w:val="Heading1"/>
        <w:spacing w:after="120"/>
        <w:ind w:left="0"/>
        <w:rPr>
          <w:rFonts w:ascii="Garamond" w:eastAsia="Garamond" w:hAnsi="Garamond" w:cs="Garamond"/>
          <w:sz w:val="22"/>
          <w:szCs w:val="22"/>
          <w:u w:val="single"/>
        </w:rPr>
      </w:pPr>
      <w:r>
        <w:rPr>
          <w:rFonts w:ascii="Garamond" w:eastAsia="Garamond" w:hAnsi="Garamond" w:cs="Garamond"/>
          <w:sz w:val="22"/>
          <w:szCs w:val="22"/>
          <w:u w:val="single"/>
        </w:rPr>
        <w:t>Recording and assessment</w:t>
      </w:r>
    </w:p>
    <w:p w14:paraId="0000002A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173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Maintain an overview of the progress of ASD students via analysis of </w:t>
      </w:r>
      <w:r>
        <w:rPr>
          <w:rFonts w:ascii="Garamond" w:eastAsia="Garamond" w:hAnsi="Garamond" w:cs="Garamond"/>
        </w:rPr>
        <w:t xml:space="preserve">student </w:t>
      </w:r>
      <w:r>
        <w:rPr>
          <w:rFonts w:ascii="Garamond" w:eastAsia="Garamond" w:hAnsi="Garamond" w:cs="Garamond"/>
          <w:color w:val="000000"/>
        </w:rPr>
        <w:t>performance data and feedback from subject teachers to highlight successes and the need for intervention or alternative approaches.</w:t>
      </w:r>
    </w:p>
    <w:p w14:paraId="0000002B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Take timely action to resolve </w:t>
      </w:r>
      <w:r>
        <w:rPr>
          <w:rFonts w:ascii="Garamond" w:eastAsia="Garamond" w:hAnsi="Garamond" w:cs="Garamond"/>
        </w:rPr>
        <w:t>underperformance</w:t>
      </w:r>
      <w:r>
        <w:rPr>
          <w:rFonts w:ascii="Garamond" w:eastAsia="Garamond" w:hAnsi="Garamond" w:cs="Garamond"/>
          <w:color w:val="000000"/>
        </w:rPr>
        <w:t>.</w:t>
      </w:r>
    </w:p>
    <w:p w14:paraId="0000002C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Set targets for raising attainment.</w:t>
      </w:r>
    </w:p>
    <w:p w14:paraId="0000002D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Collect and interpret assessment data.</w:t>
      </w:r>
    </w:p>
    <w:p w14:paraId="0000002E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577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Establish and employ systems for identifying, assessing and reviewing students with ASD.</w:t>
      </w:r>
    </w:p>
    <w:p w14:paraId="0000002F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3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Provide the </w:t>
      </w:r>
      <w:r>
        <w:rPr>
          <w:rFonts w:ascii="Garamond" w:eastAsia="Garamond" w:hAnsi="Garamond" w:cs="Garamond"/>
        </w:rPr>
        <w:t>Deputy Head Academic</w:t>
      </w:r>
      <w:r>
        <w:rPr>
          <w:rFonts w:ascii="Garamond" w:eastAsia="Garamond" w:hAnsi="Garamond" w:cs="Garamond"/>
          <w:color w:val="000000"/>
        </w:rPr>
        <w:t xml:space="preserve"> with regular up-dates of progress and action to address concerns/underperformance.</w:t>
      </w:r>
    </w:p>
    <w:p w14:paraId="00000030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659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Update the Head on the effectiveness of provision for the assigned students.</w:t>
      </w:r>
    </w:p>
    <w:p w14:paraId="00000031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60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Ensure the learning needs of individual students or groups of students are shared with the appropriate staff on a timely basis and monitor the implementation and impact of the guidance provided.</w:t>
      </w:r>
    </w:p>
    <w:p w14:paraId="00000032" w14:textId="77777777" w:rsidR="006A53AC" w:rsidRDefault="00AE4463" w:rsidP="00AE4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8"/>
          <w:tab w:val="left" w:pos="9057"/>
        </w:tabs>
        <w:spacing w:after="120"/>
        <w:ind w:right="56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Attend parents’ evenings and keep parents informed about their child's progress on a regular basis.</w:t>
      </w:r>
    </w:p>
    <w:p w14:paraId="00000033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color w:val="000000"/>
        </w:rPr>
      </w:pPr>
    </w:p>
    <w:p w14:paraId="00000034" w14:textId="77777777" w:rsidR="006A53AC" w:rsidRDefault="00AE4463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Garamond" w:eastAsia="Garamond" w:hAnsi="Garamond" w:cs="Garamond"/>
          <w:b/>
          <w:color w:val="221F1F"/>
          <w:u w:val="single"/>
        </w:rPr>
      </w:pPr>
      <w:r>
        <w:rPr>
          <w:rFonts w:ascii="Garamond" w:eastAsia="Garamond" w:hAnsi="Garamond" w:cs="Garamond"/>
          <w:b/>
          <w:color w:val="221F1F"/>
          <w:u w:val="single"/>
        </w:rPr>
        <w:t>Other Professional Requirements</w:t>
      </w:r>
    </w:p>
    <w:p w14:paraId="00000035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Support the aims and ethos of the school</w:t>
      </w:r>
    </w:p>
    <w:p w14:paraId="00000036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Attend and participate in Open </w:t>
      </w:r>
      <w:r>
        <w:rPr>
          <w:rFonts w:ascii="Garamond" w:eastAsia="Garamond" w:hAnsi="Garamond" w:cs="Garamond"/>
        </w:rPr>
        <w:t>Morning and all School Marketing events</w:t>
      </w:r>
    </w:p>
    <w:p w14:paraId="00000037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Attend and participate in Parents Evenings</w:t>
      </w:r>
    </w:p>
    <w:p w14:paraId="00000038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Establish effective working relationships with students, parents and professional colleagues within and beyond the school.</w:t>
      </w:r>
    </w:p>
    <w:p w14:paraId="00000039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Set a good example to the students through personal presentation, professional conduct.</w:t>
      </w:r>
    </w:p>
    <w:p w14:paraId="0000003A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Support and implement the schools’ policies and practices to promote positive student behaviour.</w:t>
      </w:r>
    </w:p>
    <w:p w14:paraId="0000003B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lastRenderedPageBreak/>
        <w:t>Take responsibility for personal professional development, including knowledge and understanding of school policies and procedures.</w:t>
      </w:r>
    </w:p>
    <w:p w14:paraId="0000003C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Liaise effectively and sensitively with students and parents.</w:t>
      </w:r>
    </w:p>
    <w:p w14:paraId="0000003D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Run training sessions for staff in discussion with the Senior Leadership Team</w:t>
      </w:r>
    </w:p>
    <w:p w14:paraId="0000003E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Participate and </w:t>
      </w:r>
      <w:r>
        <w:rPr>
          <w:rFonts w:ascii="Garamond" w:eastAsia="Garamond" w:hAnsi="Garamond" w:cs="Garamond"/>
        </w:rPr>
        <w:t>deliver</w:t>
      </w:r>
      <w:r>
        <w:rPr>
          <w:rFonts w:ascii="Garamond" w:eastAsia="Garamond" w:hAnsi="Garamond" w:cs="Garamond"/>
          <w:color w:val="000000"/>
        </w:rPr>
        <w:t xml:space="preserve"> in staff training.</w:t>
      </w:r>
    </w:p>
    <w:p w14:paraId="0000003F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Work in collaboration with the SENCO and colleagues to the benefit of students.</w:t>
      </w:r>
    </w:p>
    <w:p w14:paraId="00000040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Ensure compliance with all statutory Health and Safety requirements.</w:t>
      </w:r>
    </w:p>
    <w:p w14:paraId="00000041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Offer to deliver extra-curricular activities</w:t>
      </w:r>
    </w:p>
    <w:p w14:paraId="00000042" w14:textId="77777777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221F1F"/>
        </w:rPr>
      </w:pPr>
      <w:r>
        <w:rPr>
          <w:rFonts w:ascii="Garamond" w:eastAsia="Garamond" w:hAnsi="Garamond" w:cs="Garamond"/>
          <w:color w:val="221F1F"/>
        </w:rPr>
        <w:t>Be prepared to go the extra mile for our students</w:t>
      </w:r>
    </w:p>
    <w:p w14:paraId="00000043" w14:textId="0689B565" w:rsidR="006A53AC" w:rsidRDefault="00AE4463" w:rsidP="00AE4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</w:rPr>
        <w:t>Undertake any other duties as reasonably required by the Head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C0093CB" w14:textId="77777777" w:rsidR="00AE4463" w:rsidRDefault="00AE4463" w:rsidP="00AE4463">
      <w:pPr>
        <w:pBdr>
          <w:top w:val="nil"/>
          <w:left w:val="nil"/>
          <w:bottom w:val="nil"/>
          <w:right w:val="nil"/>
          <w:between w:val="nil"/>
        </w:pBdr>
        <w:tabs>
          <w:tab w:val="left" w:pos="1181"/>
        </w:tabs>
        <w:spacing w:after="120"/>
        <w:ind w:left="360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44" w14:textId="77777777" w:rsidR="006A53AC" w:rsidRDefault="00AE4463" w:rsidP="00AE4463">
      <w:pPr>
        <w:pStyle w:val="Heading1"/>
        <w:spacing w:after="120"/>
        <w:ind w:right="10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The school is committed to safeguarding and promoting the welfare and safety of children and young people and expects all staff to share this commitment.</w:t>
      </w:r>
    </w:p>
    <w:p w14:paraId="00000045" w14:textId="77777777" w:rsidR="006A53AC" w:rsidRDefault="006A53AC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ind w:left="100" w:right="147"/>
        <w:rPr>
          <w:rFonts w:ascii="Garamond" w:eastAsia="Garamond" w:hAnsi="Garamond" w:cs="Garamond"/>
          <w:b/>
          <w:sz w:val="24"/>
          <w:szCs w:val="24"/>
        </w:rPr>
      </w:pPr>
    </w:p>
    <w:p w14:paraId="00000046" w14:textId="77777777" w:rsidR="006A53AC" w:rsidRDefault="00AE4463" w:rsidP="00AE4463">
      <w:pPr>
        <w:pBdr>
          <w:top w:val="nil"/>
          <w:left w:val="nil"/>
          <w:bottom w:val="nil"/>
          <w:right w:val="nil"/>
          <w:between w:val="nil"/>
        </w:pBdr>
        <w:spacing w:after="120"/>
        <w:ind w:left="100" w:right="14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This post is subject to a satisfactory Disclosure and Barring Service enhanced disclosure certificate.</w:t>
      </w:r>
    </w:p>
    <w:p w14:paraId="00000047" w14:textId="77777777" w:rsidR="006A53AC" w:rsidRDefault="006A53AC">
      <w:pPr>
        <w:pBdr>
          <w:top w:val="nil"/>
          <w:left w:val="nil"/>
          <w:bottom w:val="nil"/>
          <w:right w:val="nil"/>
          <w:between w:val="nil"/>
        </w:pBdr>
        <w:spacing w:before="230"/>
        <w:ind w:left="100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sectPr w:rsidR="006A53AC" w:rsidSect="00AE4463">
      <w:pgSz w:w="11910" w:h="16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2299"/>
    <w:multiLevelType w:val="multilevel"/>
    <w:tmpl w:val="DE029BF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A8F3D05"/>
    <w:multiLevelType w:val="multilevel"/>
    <w:tmpl w:val="9BA8118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2643B7"/>
    <w:multiLevelType w:val="multilevel"/>
    <w:tmpl w:val="E77408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4E710EEF"/>
    <w:multiLevelType w:val="multilevel"/>
    <w:tmpl w:val="145EA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F3028C"/>
    <w:multiLevelType w:val="multilevel"/>
    <w:tmpl w:val="9BA811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4A46DE2"/>
    <w:multiLevelType w:val="multilevel"/>
    <w:tmpl w:val="87880C9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5ACC7B98"/>
    <w:multiLevelType w:val="multilevel"/>
    <w:tmpl w:val="9BA811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C"/>
    <w:rsid w:val="006A53AC"/>
    <w:rsid w:val="00AE4463"/>
    <w:rsid w:val="00C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B7FC"/>
  <w15:docId w15:val="{1A1D781A-E8D8-41EA-9007-26F7CCF8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paragraph" w:styleId="ListParagraph">
    <w:name w:val="List Paragraph"/>
    <w:basedOn w:val="Normal"/>
    <w:uiPriority w:val="34"/>
    <w:qFormat/>
    <w:rsid w:val="00AE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Lusia Anindita</dc:creator>
  <cp:lastModifiedBy>Lusia Anindita</cp:lastModifiedBy>
  <cp:revision>2</cp:revision>
  <dcterms:created xsi:type="dcterms:W3CDTF">2020-05-21T12:41:00Z</dcterms:created>
  <dcterms:modified xsi:type="dcterms:W3CDTF">2020-05-21T12:41:00Z</dcterms:modified>
</cp:coreProperties>
</file>